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E6" w:rsidRDefault="001E698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FICHA DE INSCRIÇÃO PARA CADASTRAMENTO DE ENTIDADES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COMITÊ DE GERENCIAMENTO DA BACIA HIDROGRÁFICA DO LAGO GUAÍBA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GESTÃO 202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- 202</w:t>
      </w:r>
      <w:r>
        <w:rPr>
          <w:rFonts w:ascii="Arial" w:eastAsia="Arial" w:hAnsi="Arial" w:cs="Arial"/>
          <w:b/>
          <w:sz w:val="22"/>
          <w:szCs w:val="22"/>
        </w:rPr>
        <w:t>4</w:t>
      </w:r>
    </w:p>
    <w:tbl>
      <w:tblPr>
        <w:tblStyle w:val="a"/>
        <w:tblW w:w="1050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89"/>
        <w:gridCol w:w="5312"/>
      </w:tblGrid>
      <w:tr w:rsidR="00727CE6">
        <w:trPr>
          <w:trHeight w:val="320"/>
          <w:jc w:val="center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CE6" w:rsidRDefault="001E698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Grupo I – Representantes dos Usuários da Água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Grupo II - Representantes da População da Bacia</w:t>
            </w:r>
          </w:p>
        </w:tc>
      </w:tr>
      <w:tr w:rsidR="00727CE6">
        <w:trPr>
          <w:trHeight w:val="218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7CE6" w:rsidRDefault="001E698E">
            <w:pPr>
              <w:tabs>
                <w:tab w:val="left" w:pos="18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Categorias</w:t>
            </w:r>
          </w:p>
        </w:tc>
      </w:tr>
      <w:tr w:rsidR="00727CE6">
        <w:trPr>
          <w:trHeight w:val="2304"/>
          <w:jc w:val="center"/>
        </w:trPr>
        <w:tc>
          <w:tcPr>
            <w:tcW w:w="51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numPr>
                <w:ilvl w:val="0"/>
                <w:numId w:val="2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Abastecimento Público</w:t>
            </w:r>
          </w:p>
          <w:p w:rsidR="00727CE6" w:rsidRDefault="001E698E">
            <w:pPr>
              <w:numPr>
                <w:ilvl w:val="0"/>
                <w:numId w:val="2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Esgotamento Sanitário</w:t>
            </w:r>
          </w:p>
          <w:p w:rsidR="00727CE6" w:rsidRDefault="001E698E">
            <w:pPr>
              <w:numPr>
                <w:ilvl w:val="0"/>
                <w:numId w:val="2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Resíduos Sólidos</w:t>
            </w:r>
          </w:p>
          <w:p w:rsidR="00727CE6" w:rsidRDefault="001E698E">
            <w:pPr>
              <w:numPr>
                <w:ilvl w:val="0"/>
                <w:numId w:val="2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) Drenagem </w:t>
            </w:r>
          </w:p>
          <w:p w:rsidR="00727CE6" w:rsidRDefault="001E698E">
            <w:pPr>
              <w:numPr>
                <w:ilvl w:val="0"/>
                <w:numId w:val="2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Produção Rural</w:t>
            </w:r>
          </w:p>
          <w:p w:rsidR="00727CE6" w:rsidRDefault="001E698E">
            <w:pPr>
              <w:numPr>
                <w:ilvl w:val="0"/>
                <w:numId w:val="2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Indústria</w:t>
            </w:r>
          </w:p>
          <w:p w:rsidR="00727CE6" w:rsidRDefault="001E698E">
            <w:pPr>
              <w:numPr>
                <w:ilvl w:val="0"/>
                <w:numId w:val="2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Transporte Hidroviário</w:t>
            </w:r>
          </w:p>
          <w:p w:rsidR="00727CE6" w:rsidRDefault="001E698E">
            <w:pPr>
              <w:numPr>
                <w:ilvl w:val="0"/>
                <w:numId w:val="2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Mineração</w:t>
            </w:r>
          </w:p>
          <w:p w:rsidR="00727CE6" w:rsidRDefault="001E698E">
            <w:pPr>
              <w:numPr>
                <w:ilvl w:val="0"/>
                <w:numId w:val="2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Lazer e Turismo</w:t>
            </w:r>
          </w:p>
          <w:p w:rsidR="00727CE6" w:rsidRDefault="001E698E">
            <w:pPr>
              <w:numPr>
                <w:ilvl w:val="0"/>
                <w:numId w:val="2"/>
              </w:numPr>
              <w:tabs>
                <w:tab w:val="left" w:pos="187"/>
              </w:tabs>
              <w:ind w:left="398" w:hanging="53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) Pesca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numPr>
                <w:ilvl w:val="0"/>
                <w:numId w:val="1"/>
              </w:numPr>
              <w:tabs>
                <w:tab w:val="left" w:pos="187"/>
              </w:tabs>
              <w:ind w:left="495" w:hanging="49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Legislativos Estadual e Municipal</w:t>
            </w:r>
          </w:p>
          <w:p w:rsidR="00727CE6" w:rsidRDefault="001E698E">
            <w:pPr>
              <w:numPr>
                <w:ilvl w:val="0"/>
                <w:numId w:val="1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Associaçõ</w:t>
            </w:r>
            <w:r>
              <w:rPr>
                <w:rFonts w:ascii="Arial" w:eastAsia="Arial" w:hAnsi="Arial" w:cs="Arial"/>
                <w:sz w:val="22"/>
                <w:szCs w:val="22"/>
              </w:rPr>
              <w:t>es Comunitárias</w:t>
            </w:r>
          </w:p>
          <w:p w:rsidR="00727CE6" w:rsidRDefault="001E698E">
            <w:pPr>
              <w:numPr>
                <w:ilvl w:val="0"/>
                <w:numId w:val="1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) Clubes de Serviços Comunitários </w:t>
            </w:r>
          </w:p>
          <w:p w:rsidR="00727CE6" w:rsidRDefault="001E698E">
            <w:pPr>
              <w:numPr>
                <w:ilvl w:val="0"/>
                <w:numId w:val="1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Instituições de Ensino Superior ou Técnico, Pesquisa Científica ou Extensão</w:t>
            </w:r>
          </w:p>
          <w:p w:rsidR="00727CE6" w:rsidRDefault="001E698E">
            <w:pPr>
              <w:numPr>
                <w:ilvl w:val="0"/>
                <w:numId w:val="1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Organizações Ambientalistas</w:t>
            </w:r>
          </w:p>
          <w:p w:rsidR="00727CE6" w:rsidRDefault="001E698E">
            <w:pPr>
              <w:numPr>
                <w:ilvl w:val="0"/>
                <w:numId w:val="1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Associações de Profissionais</w:t>
            </w:r>
          </w:p>
          <w:p w:rsidR="00727CE6" w:rsidRDefault="001E698E">
            <w:pPr>
              <w:numPr>
                <w:ilvl w:val="0"/>
                <w:numId w:val="1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Organizações Sindicais</w:t>
            </w:r>
          </w:p>
          <w:p w:rsidR="00727CE6" w:rsidRDefault="001E698E">
            <w:pPr>
              <w:numPr>
                <w:ilvl w:val="0"/>
                <w:numId w:val="1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Comunicação</w:t>
            </w:r>
          </w:p>
          <w:p w:rsidR="00727CE6" w:rsidRDefault="001E698E">
            <w:pPr>
              <w:numPr>
                <w:ilvl w:val="0"/>
                <w:numId w:val="1"/>
              </w:numPr>
              <w:tabs>
                <w:tab w:val="left" w:pos="187"/>
              </w:tabs>
              <w:ind w:left="398" w:hanging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 Categoria Especial das Comunidades Tradicionais</w:t>
            </w:r>
          </w:p>
        </w:tc>
      </w:tr>
      <w:tr w:rsidR="00727CE6">
        <w:trPr>
          <w:trHeight w:val="521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7CE6" w:rsidRDefault="001E698E">
            <w:pPr>
              <w:ind w:left="-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DA ENTIDADE</w:t>
            </w:r>
          </w:p>
        </w:tc>
      </w:tr>
      <w:tr w:rsidR="00727CE6">
        <w:trPr>
          <w:trHeight w:val="250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Razão social:</w:t>
            </w:r>
          </w:p>
        </w:tc>
      </w:tr>
      <w:tr w:rsidR="00727CE6">
        <w:trPr>
          <w:trHeight w:val="198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727CE6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CE6">
        <w:trPr>
          <w:trHeight w:val="162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Endereço completo:</w:t>
            </w:r>
          </w:p>
        </w:tc>
      </w:tr>
      <w:tr w:rsidR="00727CE6">
        <w:trPr>
          <w:trHeight w:val="92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727CE6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CE6">
        <w:trPr>
          <w:trHeight w:val="198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Telefone:</w:t>
            </w:r>
          </w:p>
        </w:tc>
      </w:tr>
      <w:tr w:rsidR="00727CE6">
        <w:trPr>
          <w:trHeight w:val="146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27CE6">
        <w:trPr>
          <w:trHeight w:val="236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homepage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27CE6">
        <w:trPr>
          <w:trHeight w:val="236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Descrição resumida da atuação:</w:t>
            </w:r>
          </w:p>
        </w:tc>
      </w:tr>
      <w:tr w:rsidR="00727CE6">
        <w:trPr>
          <w:trHeight w:val="236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727CE6">
            <w:pPr>
              <w:ind w:left="-13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27CE6">
        <w:trPr>
          <w:trHeight w:val="236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727CE6">
            <w:pPr>
              <w:ind w:left="-13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27CE6">
        <w:trPr>
          <w:trHeight w:val="236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727CE6">
            <w:pPr>
              <w:ind w:left="-13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27CE6">
        <w:trPr>
          <w:trHeight w:val="236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da constituição legal (anexar comprovante):</w:t>
            </w:r>
          </w:p>
        </w:tc>
      </w:tr>
      <w:tr w:rsidR="00727CE6">
        <w:trPr>
          <w:trHeight w:val="521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7CE6" w:rsidRDefault="001E698E">
            <w:pPr>
              <w:ind w:left="-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DADOS DO (A)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REPRESENTANTE da Entidade no Comitê (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para o dia da Eleição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):</w:t>
            </w:r>
          </w:p>
        </w:tc>
      </w:tr>
      <w:tr w:rsidR="00727CE6">
        <w:trPr>
          <w:trHeight w:val="274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 completo:</w:t>
            </w:r>
          </w:p>
        </w:tc>
      </w:tr>
      <w:tr w:rsidR="00727CE6">
        <w:trPr>
          <w:trHeight w:val="222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RG:</w:t>
            </w:r>
          </w:p>
        </w:tc>
      </w:tr>
      <w:tr w:rsidR="00727CE6">
        <w:trPr>
          <w:trHeight w:val="156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CPF:</w:t>
            </w:r>
          </w:p>
        </w:tc>
      </w:tr>
      <w:tr w:rsidR="00727CE6">
        <w:trPr>
          <w:trHeight w:val="118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Endereço RESIDENCIAL completo:</w:t>
            </w:r>
          </w:p>
        </w:tc>
      </w:tr>
      <w:tr w:rsidR="00727CE6">
        <w:trPr>
          <w:trHeight w:val="66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727CE6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7CE6">
        <w:trPr>
          <w:trHeight w:val="156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27CE6">
        <w:trPr>
          <w:trHeight w:val="246"/>
          <w:jc w:val="center"/>
        </w:trPr>
        <w:tc>
          <w:tcPr>
            <w:tcW w:w="10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E6" w:rsidRDefault="001E698E">
            <w:pPr>
              <w:ind w:left="-13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Telefones (fixo e celular):</w:t>
            </w:r>
          </w:p>
        </w:tc>
      </w:tr>
    </w:tbl>
    <w:p w:rsidR="00727CE6" w:rsidRDefault="00727CE6">
      <w:pPr>
        <w:jc w:val="right"/>
        <w:rPr>
          <w:rFonts w:ascii="Arial" w:eastAsia="Arial" w:hAnsi="Arial" w:cs="Arial"/>
          <w:sz w:val="22"/>
          <w:szCs w:val="22"/>
        </w:rPr>
      </w:pPr>
    </w:p>
    <w:p w:rsidR="00727CE6" w:rsidRDefault="00727CE6">
      <w:pPr>
        <w:ind w:right="-143"/>
        <w:jc w:val="right"/>
        <w:rPr>
          <w:rFonts w:ascii="Arial" w:eastAsia="Arial" w:hAnsi="Arial" w:cs="Arial"/>
          <w:sz w:val="22"/>
          <w:szCs w:val="22"/>
        </w:rPr>
      </w:pPr>
    </w:p>
    <w:p w:rsidR="00727CE6" w:rsidRDefault="001E698E">
      <w:pPr>
        <w:ind w:right="-14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Município de </w:t>
      </w:r>
      <w:r>
        <w:rPr>
          <w:rFonts w:ascii="Arial" w:eastAsia="Arial" w:hAnsi="Arial" w:cs="Arial"/>
          <w:sz w:val="22"/>
          <w:szCs w:val="22"/>
        </w:rPr>
        <w:t>________________________________,___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____________</w:t>
      </w:r>
      <w:r>
        <w:rPr>
          <w:rFonts w:ascii="Arial" w:eastAsia="Arial" w:hAnsi="Arial" w:cs="Arial"/>
          <w:b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20</w:t>
      </w:r>
      <w:r>
        <w:rPr>
          <w:rFonts w:ascii="Arial" w:eastAsia="Arial" w:hAnsi="Arial" w:cs="Arial"/>
          <w:sz w:val="22"/>
          <w:szCs w:val="22"/>
        </w:rPr>
        <w:t>___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27CE6" w:rsidRDefault="00727CE6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727CE6" w:rsidRDefault="00727CE6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727CE6" w:rsidRDefault="00727CE6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727CE6" w:rsidRDefault="00727CE6">
      <w:pPr>
        <w:ind w:right="-14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727CE6" w:rsidRDefault="001E698E">
      <w:pPr>
        <w:ind w:right="-143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Assinatura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a) responsável legal da entidade e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Carimbo</w:t>
      </w:r>
    </w:p>
    <w:sectPr w:rsidR="00727CE6">
      <w:headerReference w:type="default" r:id="rId8"/>
      <w:headerReference w:type="first" r:id="rId9"/>
      <w:footerReference w:type="first" r:id="rId10"/>
      <w:pgSz w:w="11907" w:h="16840"/>
      <w:pgMar w:top="851" w:right="851" w:bottom="539" w:left="851" w:header="540" w:footer="8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8E" w:rsidRDefault="001E698E">
      <w:r>
        <w:separator/>
      </w:r>
    </w:p>
  </w:endnote>
  <w:endnote w:type="continuationSeparator" w:id="0">
    <w:p w:rsidR="001E698E" w:rsidRDefault="001E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6" w:rsidRDefault="001E698E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i/>
        <w:color w:val="808080"/>
        <w:sz w:val="28"/>
        <w:szCs w:val="28"/>
      </w:rPr>
    </w:pPr>
    <w:r>
      <w:rPr>
        <w:b/>
        <w:i/>
        <w:color w:val="808080"/>
        <w:sz w:val="28"/>
        <w:szCs w:val="28"/>
      </w:rPr>
      <w:t>Água: recurso precioso e finito</w:t>
    </w:r>
  </w:p>
  <w:p w:rsidR="00727CE6" w:rsidRDefault="001E698E">
    <w:pPr>
      <w:keepLines/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Decreto de Criação nº 38.989/98 - Comitê de Gerenciamento da Bacia Hidrográfica do Lago Guaíba</w:t>
    </w:r>
  </w:p>
  <w:p w:rsidR="00727CE6" w:rsidRDefault="001E69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840" w:right="-360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8E" w:rsidRDefault="001E698E">
      <w:r>
        <w:separator/>
      </w:r>
    </w:p>
  </w:footnote>
  <w:footnote w:type="continuationSeparator" w:id="0">
    <w:p w:rsidR="001E698E" w:rsidRDefault="001E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6" w:rsidRDefault="001E69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360"/>
      <w:rPr>
        <w:i/>
        <w:color w:val="808080"/>
        <w:sz w:val="20"/>
        <w:szCs w:val="20"/>
      </w:rPr>
    </w:pPr>
    <w:proofErr w:type="gramStart"/>
    <w:r>
      <w:rPr>
        <w:i/>
        <w:color w:val="808080"/>
        <w:sz w:val="20"/>
        <w:szCs w:val="20"/>
      </w:rPr>
      <w:t>2</w:t>
    </w:r>
    <w:proofErr w:type="gramEnd"/>
    <w:r>
      <w:rPr>
        <w:i/>
        <w:color w:val="808080"/>
        <w:sz w:val="20"/>
        <w:szCs w:val="20"/>
      </w:rPr>
      <w:t xml:space="preserve"> de outubro de 2020</w:t>
    </w:r>
  </w:p>
  <w:p w:rsidR="00727CE6" w:rsidRDefault="001E69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360"/>
      <w:rPr>
        <w:i/>
        <w:color w:val="000000"/>
        <w:sz w:val="20"/>
        <w:szCs w:val="20"/>
      </w:rPr>
    </w:pPr>
    <w:proofErr w:type="spellStart"/>
    <w:r>
      <w:rPr>
        <w:i/>
        <w:color w:val="808080"/>
        <w:sz w:val="20"/>
        <w:szCs w:val="20"/>
      </w:rPr>
      <w:t>Págin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6" w:rsidRDefault="001E69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360"/>
      <w:jc w:val="center"/>
      <w:rPr>
        <w:i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2901950</wp:posOffset>
          </wp:positionH>
          <wp:positionV relativeFrom="paragraph">
            <wp:posOffset>-259713</wp:posOffset>
          </wp:positionV>
          <wp:extent cx="505460" cy="5715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538480</wp:posOffset>
          </wp:positionH>
          <wp:positionV relativeFrom="paragraph">
            <wp:posOffset>-31113</wp:posOffset>
          </wp:positionV>
          <wp:extent cx="546100" cy="6858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7CE6" w:rsidRDefault="00727C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360"/>
      <w:jc w:val="center"/>
      <w:rPr>
        <w:i/>
        <w:color w:val="808080"/>
        <w:sz w:val="28"/>
        <w:szCs w:val="28"/>
      </w:rPr>
    </w:pPr>
  </w:p>
  <w:p w:rsidR="00727CE6" w:rsidRDefault="001E69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0" w:right="-360"/>
      <w:jc w:val="both"/>
      <w:rPr>
        <w:i/>
        <w:color w:val="808080"/>
      </w:rPr>
    </w:pPr>
    <w:r>
      <w:rPr>
        <w:b/>
        <w:i/>
        <w:color w:val="808080"/>
        <w:sz w:val="28"/>
        <w:szCs w:val="28"/>
      </w:rPr>
      <w:t xml:space="preserve">                         </w:t>
    </w:r>
    <w:r>
      <w:rPr>
        <w:b/>
        <w:i/>
        <w:color w:val="808080"/>
      </w:rPr>
      <w:t>Comitê de Gerenciamento da Bacia Hidrográfica do Lago Guaíba</w:t>
    </w:r>
  </w:p>
  <w:p w:rsidR="00727CE6" w:rsidRDefault="00727C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40" w:right="-360"/>
      <w:rPr>
        <w:i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044"/>
    <w:multiLevelType w:val="multilevel"/>
    <w:tmpl w:val="1724203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8A406A6"/>
    <w:multiLevelType w:val="multilevel"/>
    <w:tmpl w:val="83BE79B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7CE6"/>
    <w:rsid w:val="001E698E"/>
    <w:rsid w:val="00727CE6"/>
    <w:rsid w:val="00A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42" w:type="dxa"/>
        <w:bottom w:w="0" w:type="dxa"/>
        <w:right w:w="14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42" w:type="dxa"/>
        <w:bottom w:w="0" w:type="dxa"/>
        <w:right w:w="14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Usuário do Windows</cp:lastModifiedBy>
  <cp:revision>2</cp:revision>
  <dcterms:created xsi:type="dcterms:W3CDTF">2022-07-21T12:05:00Z</dcterms:created>
  <dcterms:modified xsi:type="dcterms:W3CDTF">2022-07-21T12:05:00Z</dcterms:modified>
</cp:coreProperties>
</file>